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63947" w14:textId="77777777" w:rsidR="004C05FB" w:rsidRDefault="00D01E44" w:rsidP="00D01E44">
      <w:pPr>
        <w:spacing w:after="0"/>
        <w:jc w:val="center"/>
        <w:rPr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</w:pPr>
      <w:r w:rsidRPr="00871929">
        <w:rPr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 wp14:anchorId="06C56B0D" wp14:editId="75A8275D">
            <wp:simplePos x="0" y="0"/>
            <wp:positionH relativeFrom="margin">
              <wp:posOffset>-699135</wp:posOffset>
            </wp:positionH>
            <wp:positionV relativeFrom="margin">
              <wp:posOffset>-776605</wp:posOffset>
            </wp:positionV>
            <wp:extent cx="1315085" cy="689610"/>
            <wp:effectExtent l="0" t="0" r="5715" b="0"/>
            <wp:wrapSquare wrapText="bothSides"/>
            <wp:docPr id="1172193" name="Picture 1" descr="A logo for a company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A92440B7-7E89-DB4A-A560-0EA8B7148DD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go for a company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5614" t="7537" r="4966" b="122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85" cy="68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6BAF">
        <w:rPr>
          <w:rStyle w:val="normaltextrun"/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  <w:t xml:space="preserve"> </w:t>
      </w:r>
      <w:r w:rsidR="004C05FB">
        <w:rPr>
          <w:rStyle w:val="normaltextrun"/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  <w:t xml:space="preserve">EMERGENCY </w:t>
      </w:r>
      <w:r w:rsidR="00D86BAF" w:rsidRPr="00D86BAF">
        <w:rPr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  <w:t xml:space="preserve">PRECINCT COMMUNICATION </w:t>
      </w:r>
    </w:p>
    <w:p w14:paraId="7AC23057" w14:textId="19B708BD" w:rsidR="00D01E44" w:rsidRPr="00871929" w:rsidRDefault="00FF1CA5" w:rsidP="00D01E44">
      <w:pPr>
        <w:spacing w:after="0"/>
        <w:jc w:val="center"/>
        <w:rPr>
          <w:sz w:val="16"/>
          <w:szCs w:val="16"/>
        </w:rPr>
      </w:pPr>
      <w:r w:rsidRPr="000A1F36">
        <w:rPr>
          <w:rFonts w:ascii="Arial" w:hAnsi="Arial" w:cs="Arial"/>
          <w:b/>
          <w:bCs/>
          <w:noProof/>
          <w:sz w:val="20"/>
          <w:szCs w:val="20"/>
          <w:lang w:val="en-A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2D0DDC0" wp14:editId="0CD5BA84">
                <wp:simplePos x="0" y="0"/>
                <wp:positionH relativeFrom="margin">
                  <wp:posOffset>-86624</wp:posOffset>
                </wp:positionH>
                <wp:positionV relativeFrom="paragraph">
                  <wp:posOffset>1340605</wp:posOffset>
                </wp:positionV>
                <wp:extent cx="6288405" cy="3614420"/>
                <wp:effectExtent l="0" t="0" r="0" b="5080"/>
                <wp:wrapSquare wrapText="bothSides"/>
                <wp:docPr id="281360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8405" cy="3614420"/>
                        </a:xfrm>
                        <a:prstGeom prst="rect">
                          <a:avLst/>
                        </a:prstGeom>
                        <a:solidFill>
                          <a:srgbClr val="EBF3DB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33E6C0" w14:textId="77777777" w:rsidR="000A1F36" w:rsidRPr="000A1F36" w:rsidRDefault="000A1F36" w:rsidP="00CC2115">
                            <w:pPr>
                              <w:shd w:val="clear" w:color="auto" w:fill="EBF3DB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0A1F3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AU"/>
                              </w:rPr>
                              <w:t>When to Notify Neighbours</w:t>
                            </w:r>
                          </w:p>
                          <w:p w14:paraId="11284019" w14:textId="77777777" w:rsidR="000A1F36" w:rsidRPr="000A1F36" w:rsidRDefault="000A1F36" w:rsidP="00CC2115">
                            <w:pPr>
                              <w:shd w:val="clear" w:color="auto" w:fill="EBF3DB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0A1F36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AU"/>
                              </w:rPr>
                              <w:t>Notify neighbouring buildings when an incident may:</w:t>
                            </w:r>
                          </w:p>
                          <w:p w14:paraId="502FCBBC" w14:textId="77777777" w:rsidR="000A1F36" w:rsidRPr="00FF1CA5" w:rsidRDefault="000A1F36" w:rsidP="00CC2115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EBF3DB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Impact access, safety or operations beyond your site</w:t>
                            </w:r>
                          </w:p>
                          <w:p w14:paraId="54A7BE2B" w14:textId="77777777" w:rsidR="000A1F36" w:rsidRPr="00FF1CA5" w:rsidRDefault="000A1F36" w:rsidP="00CC2115">
                            <w:pPr>
                              <w:numPr>
                                <w:ilvl w:val="1"/>
                                <w:numId w:val="3"/>
                              </w:numPr>
                              <w:shd w:val="clear" w:color="auto" w:fill="EBF3DB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(e.g. road closures, restricted entry points)</w:t>
                            </w:r>
                          </w:p>
                          <w:p w14:paraId="42374D6A" w14:textId="77777777" w:rsidR="000A1F36" w:rsidRPr="00FF1CA5" w:rsidRDefault="000A1F36" w:rsidP="00CC2115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EBF3DB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Affect shared spaces or surrounding areas</w:t>
                            </w:r>
                          </w:p>
                          <w:p w14:paraId="5EA1B485" w14:textId="77777777" w:rsidR="000A1F36" w:rsidRPr="00FF1CA5" w:rsidRDefault="000A1F36" w:rsidP="00CC2115">
                            <w:pPr>
                              <w:numPr>
                                <w:ilvl w:val="1"/>
                                <w:numId w:val="3"/>
                              </w:numPr>
                              <w:shd w:val="clear" w:color="auto" w:fill="EBF3DB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(e.g. lobbies, car parks, public interfaces, adjoining buildings)</w:t>
                            </w:r>
                          </w:p>
                          <w:p w14:paraId="7C974A6C" w14:textId="77777777" w:rsidR="000A1F36" w:rsidRPr="00FF1CA5" w:rsidRDefault="000A1F36" w:rsidP="00CC2115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EBF3DB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Require coordinated action</w:t>
                            </w:r>
                          </w:p>
                          <w:p w14:paraId="530F17F4" w14:textId="77777777" w:rsidR="000A1F36" w:rsidRPr="00FF1CA5" w:rsidRDefault="000A1F36" w:rsidP="00CC2115">
                            <w:pPr>
                              <w:numPr>
                                <w:ilvl w:val="1"/>
                                <w:numId w:val="3"/>
                              </w:numPr>
                              <w:shd w:val="clear" w:color="auto" w:fill="EBF3DB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(e.g. evacuation, lockdown decisions, managing the movement of large numbers of people)</w:t>
                            </w:r>
                          </w:p>
                          <w:p w14:paraId="0516DC43" w14:textId="77777777" w:rsidR="000A1F36" w:rsidRPr="00FF1CA5" w:rsidRDefault="000A1F36" w:rsidP="00CC2115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EBF3DB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Cause disruption to nearby buildings</w:t>
                            </w:r>
                          </w:p>
                          <w:p w14:paraId="590CAA0A" w14:textId="77777777" w:rsidR="000A1F36" w:rsidRPr="00FF1CA5" w:rsidRDefault="000A1F36" w:rsidP="00CC2115">
                            <w:pPr>
                              <w:numPr>
                                <w:ilvl w:val="1"/>
                                <w:numId w:val="3"/>
                              </w:numPr>
                              <w:shd w:val="clear" w:color="auto" w:fill="EBF3DB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(e.g. floodwater spread, power outages, smoke, security incidents)</w:t>
                            </w:r>
                          </w:p>
                          <w:p w14:paraId="55E42835" w14:textId="77777777" w:rsidR="000A1F36" w:rsidRPr="00FF1CA5" w:rsidRDefault="000A1F36" w:rsidP="00CC2115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EBF3DB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Create uncertainty across the precinct</w:t>
                            </w:r>
                          </w:p>
                          <w:p w14:paraId="2CE76CA5" w14:textId="77777777" w:rsidR="000A1F36" w:rsidRPr="00FF1CA5" w:rsidRDefault="000A1F36" w:rsidP="00CC2115">
                            <w:pPr>
                              <w:numPr>
                                <w:ilvl w:val="1"/>
                                <w:numId w:val="3"/>
                              </w:numPr>
                              <w:shd w:val="clear" w:color="auto" w:fill="EBF3DB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(e.g. visible emergency response, alarms or unclear situations)</w:t>
                            </w:r>
                          </w:p>
                          <w:p w14:paraId="672611B5" w14:textId="77777777" w:rsidR="000A1F36" w:rsidRDefault="000A1F36" w:rsidP="00CC2115">
                            <w:pPr>
                              <w:shd w:val="clear" w:color="auto" w:fill="EBF3DB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D0DD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.8pt;margin-top:105.55pt;width:495.15pt;height:284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" fillcolor="#ebf3db" stroked="f">
                <v:textbox>
                  <w:txbxContent>
                    <w:p w14:paraId="7B33E6C0" w14:textId="77777777" w:rsidR="000A1F36" w:rsidRPr="000A1F36" w:rsidRDefault="000A1F36" w:rsidP="00CC2115">
                      <w:pPr>
                        <w:shd w:val="clear" w:color="auto" w:fill="EBF3DB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AU"/>
                        </w:rPr>
                      </w:pPr>
                      <w:r w:rsidRPr="000A1F3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AU"/>
                        </w:rPr>
                        <w:t>When to Notify Neighbours</w:t>
                      </w:r>
                    </w:p>
                    <w:p w14:paraId="11284019" w14:textId="77777777" w:rsidR="000A1F36" w:rsidRPr="000A1F36" w:rsidRDefault="000A1F36" w:rsidP="00CC2115">
                      <w:pPr>
                        <w:shd w:val="clear" w:color="auto" w:fill="EBF3DB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AU"/>
                        </w:rPr>
                      </w:pPr>
                      <w:r w:rsidRPr="000A1F36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AU"/>
                        </w:rPr>
                        <w:t>Notify neighbouring buildings when an incident may:</w:t>
                      </w:r>
                    </w:p>
                    <w:p w14:paraId="502FCBBC" w14:textId="77777777" w:rsidR="000A1F36" w:rsidRPr="00FF1CA5" w:rsidRDefault="000A1F36" w:rsidP="00CC2115">
                      <w:pPr>
                        <w:numPr>
                          <w:ilvl w:val="0"/>
                          <w:numId w:val="3"/>
                        </w:numPr>
                        <w:shd w:val="clear" w:color="auto" w:fill="EBF3DB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Impact access, safety or operations beyond your site</w:t>
                      </w:r>
                    </w:p>
                    <w:p w14:paraId="54A7BE2B" w14:textId="77777777" w:rsidR="000A1F36" w:rsidRPr="00FF1CA5" w:rsidRDefault="000A1F36" w:rsidP="00CC2115">
                      <w:pPr>
                        <w:numPr>
                          <w:ilvl w:val="1"/>
                          <w:numId w:val="3"/>
                        </w:numPr>
                        <w:shd w:val="clear" w:color="auto" w:fill="EBF3DB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(e.g. road closures, restricted entry points)</w:t>
                      </w:r>
                    </w:p>
                    <w:p w14:paraId="42374D6A" w14:textId="77777777" w:rsidR="000A1F36" w:rsidRPr="00FF1CA5" w:rsidRDefault="000A1F36" w:rsidP="00CC2115">
                      <w:pPr>
                        <w:numPr>
                          <w:ilvl w:val="0"/>
                          <w:numId w:val="3"/>
                        </w:numPr>
                        <w:shd w:val="clear" w:color="auto" w:fill="EBF3DB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Affect shared spaces or surrounding areas</w:t>
                      </w:r>
                    </w:p>
                    <w:p w14:paraId="5EA1B485" w14:textId="77777777" w:rsidR="000A1F36" w:rsidRPr="00FF1CA5" w:rsidRDefault="000A1F36" w:rsidP="00CC2115">
                      <w:pPr>
                        <w:numPr>
                          <w:ilvl w:val="1"/>
                          <w:numId w:val="3"/>
                        </w:numPr>
                        <w:shd w:val="clear" w:color="auto" w:fill="EBF3DB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(e.g. lobbies, car parks, public interfaces, adjoining buildings)</w:t>
                      </w:r>
                    </w:p>
                    <w:p w14:paraId="7C974A6C" w14:textId="77777777" w:rsidR="000A1F36" w:rsidRPr="00FF1CA5" w:rsidRDefault="000A1F36" w:rsidP="00CC2115">
                      <w:pPr>
                        <w:numPr>
                          <w:ilvl w:val="0"/>
                          <w:numId w:val="3"/>
                        </w:numPr>
                        <w:shd w:val="clear" w:color="auto" w:fill="EBF3DB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Require coordinated action</w:t>
                      </w:r>
                    </w:p>
                    <w:p w14:paraId="530F17F4" w14:textId="77777777" w:rsidR="000A1F36" w:rsidRPr="00FF1CA5" w:rsidRDefault="000A1F36" w:rsidP="00CC2115">
                      <w:pPr>
                        <w:numPr>
                          <w:ilvl w:val="1"/>
                          <w:numId w:val="3"/>
                        </w:numPr>
                        <w:shd w:val="clear" w:color="auto" w:fill="EBF3DB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(e.g. evacuation, lockdown decisions, managing the movement of large numbers of people)</w:t>
                      </w:r>
                    </w:p>
                    <w:p w14:paraId="0516DC43" w14:textId="77777777" w:rsidR="000A1F36" w:rsidRPr="00FF1CA5" w:rsidRDefault="000A1F36" w:rsidP="00CC2115">
                      <w:pPr>
                        <w:numPr>
                          <w:ilvl w:val="0"/>
                          <w:numId w:val="3"/>
                        </w:numPr>
                        <w:shd w:val="clear" w:color="auto" w:fill="EBF3DB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Cause disruption to nearby buildings</w:t>
                      </w:r>
                    </w:p>
                    <w:p w14:paraId="590CAA0A" w14:textId="77777777" w:rsidR="000A1F36" w:rsidRPr="00FF1CA5" w:rsidRDefault="000A1F36" w:rsidP="00CC2115">
                      <w:pPr>
                        <w:numPr>
                          <w:ilvl w:val="1"/>
                          <w:numId w:val="3"/>
                        </w:numPr>
                        <w:shd w:val="clear" w:color="auto" w:fill="EBF3DB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(e.g. floodwater spread, power outages, smoke, security incidents)</w:t>
                      </w:r>
                    </w:p>
                    <w:p w14:paraId="55E42835" w14:textId="77777777" w:rsidR="000A1F36" w:rsidRPr="00FF1CA5" w:rsidRDefault="000A1F36" w:rsidP="00CC2115">
                      <w:pPr>
                        <w:numPr>
                          <w:ilvl w:val="0"/>
                          <w:numId w:val="3"/>
                        </w:numPr>
                        <w:shd w:val="clear" w:color="auto" w:fill="EBF3DB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Create uncertainty across the precinct</w:t>
                      </w:r>
                    </w:p>
                    <w:p w14:paraId="2CE76CA5" w14:textId="77777777" w:rsidR="000A1F36" w:rsidRPr="00FF1CA5" w:rsidRDefault="000A1F36" w:rsidP="00CC2115">
                      <w:pPr>
                        <w:numPr>
                          <w:ilvl w:val="1"/>
                          <w:numId w:val="3"/>
                        </w:numPr>
                        <w:shd w:val="clear" w:color="auto" w:fill="EBF3DB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(e.g. visible emergency response, alarms or unclear situations)</w:t>
                      </w:r>
                    </w:p>
                    <w:p w14:paraId="672611B5" w14:textId="77777777" w:rsidR="000A1F36" w:rsidRDefault="000A1F36" w:rsidP="00CC2115">
                      <w:pPr>
                        <w:shd w:val="clear" w:color="auto" w:fill="EBF3DB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A1F36">
        <w:rPr>
          <w:rFonts w:ascii="Arial" w:hAnsi="Arial" w:cs="Arial"/>
          <w:b/>
          <w:bCs/>
          <w:noProof/>
          <w:sz w:val="20"/>
          <w:szCs w:val="20"/>
          <w:lang w:val="en-A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6C8C08E" wp14:editId="7FB60145">
                <wp:simplePos x="0" y="0"/>
                <wp:positionH relativeFrom="margin">
                  <wp:posOffset>-60960</wp:posOffset>
                </wp:positionH>
                <wp:positionV relativeFrom="paragraph">
                  <wp:posOffset>400685</wp:posOffset>
                </wp:positionV>
                <wp:extent cx="6262370" cy="741680"/>
                <wp:effectExtent l="0" t="0" r="5080" b="12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2370" cy="741680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89344C" w14:textId="6F670F52" w:rsidR="000A1F36" w:rsidRPr="00CA253E" w:rsidRDefault="000A1F36" w:rsidP="000A1F36">
                            <w:pPr>
                              <w:shd w:val="clear" w:color="auto" w:fill="CFE09C"/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CA253E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Purpose</w:t>
                            </w:r>
                          </w:p>
                          <w:p w14:paraId="31A818C2" w14:textId="77777777" w:rsidR="000A1F36" w:rsidRDefault="000A1F36" w:rsidP="000A1F36">
                            <w:pPr>
                              <w:shd w:val="clear" w:color="auto" w:fill="CFE09C"/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A253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This guide supports neighbouring buildings to share timely, relevant information during incidents, improving situational awareness and enabling more coordinated decision-making. It focuses on simple, practical agreements that can be applied in real time.</w:t>
                            </w:r>
                          </w:p>
                          <w:p w14:paraId="19195C4C" w14:textId="7F0B4BC7" w:rsidR="000A1F36" w:rsidRDefault="000A1F36" w:rsidP="000A1F36">
                            <w:pPr>
                              <w:shd w:val="clear" w:color="auto" w:fill="CFE09C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8C08E" id="_x0000_s1027" type="#_x0000_t202" style="position:absolute;left:0;text-align:left;margin-left:-4.8pt;margin-top:31.55pt;width:493.1pt;height:58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" fillcolor="#cfe09c" stroked="f">
                <v:textbox>
                  <w:txbxContent>
                    <w:p w14:paraId="3389344C" w14:textId="6F670F52" w:rsidR="000A1F36" w:rsidRPr="00CA253E" w:rsidRDefault="000A1F36" w:rsidP="000A1F36">
                      <w:pPr>
                        <w:shd w:val="clear" w:color="auto" w:fill="CFE09C"/>
                        <w:spacing w:after="0"/>
                        <w:jc w:val="both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CA253E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Purpose</w:t>
                      </w:r>
                    </w:p>
                    <w:p w14:paraId="31A818C2" w14:textId="77777777" w:rsidR="000A1F36" w:rsidRDefault="000A1F36" w:rsidP="000A1F36">
                      <w:pPr>
                        <w:shd w:val="clear" w:color="auto" w:fill="CFE09C"/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A253E">
                        <w:rPr>
                          <w:rFonts w:ascii="Arial" w:hAnsi="Arial" w:cs="Arial"/>
                          <w:sz w:val="20"/>
                          <w:szCs w:val="20"/>
                        </w:rPr>
                        <w:t>This guide supports neighbouring buildings to share timely, relevant information during incidents, improving situational awareness and enabling more coordinated decision-making. It focuses on simple, practical agreements that can be applied in real time.</w:t>
                      </w:r>
                    </w:p>
                    <w:p w14:paraId="19195C4C" w14:textId="7F0B4BC7" w:rsidR="000A1F36" w:rsidRDefault="000A1F36" w:rsidP="000A1F36">
                      <w:pPr>
                        <w:shd w:val="clear" w:color="auto" w:fill="CFE09C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86BAF" w:rsidRPr="00D86BAF">
        <w:rPr>
          <w:rFonts w:ascii="Arial" w:hAnsi="Arial" w:cs="Arial"/>
          <w:b/>
          <w:bCs/>
          <w:color w:val="96C122"/>
          <w:sz w:val="28"/>
          <w:szCs w:val="28"/>
          <w:bdr w:val="none" w:sz="0" w:space="0" w:color="auto" w:frame="1"/>
        </w:rPr>
        <w:t>AND COORDINATION GUIDE</w:t>
      </w:r>
    </w:p>
    <w:p w14:paraId="0FAD352C" w14:textId="1DD70CEF" w:rsidR="003F69EA" w:rsidRPr="003D25A8" w:rsidRDefault="00CC2115">
      <w:pPr>
        <w:rPr>
          <w:rFonts w:ascii="Arial" w:hAnsi="Arial" w:cs="Arial"/>
        </w:rPr>
      </w:pPr>
      <w:r w:rsidRPr="000A1F36">
        <w:rPr>
          <w:rFonts w:ascii="Arial" w:hAnsi="Arial" w:cs="Arial"/>
          <w:b/>
          <w:bCs/>
          <w:noProof/>
          <w:sz w:val="20"/>
          <w:szCs w:val="20"/>
          <w:lang w:val="en-A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317B18C" wp14:editId="0B415CD2">
                <wp:simplePos x="0" y="0"/>
                <wp:positionH relativeFrom="margin">
                  <wp:posOffset>-69215</wp:posOffset>
                </wp:positionH>
                <wp:positionV relativeFrom="paragraph">
                  <wp:posOffset>4878070</wp:posOffset>
                </wp:positionV>
                <wp:extent cx="6296660" cy="2958465"/>
                <wp:effectExtent l="0" t="0" r="8890" b="0"/>
                <wp:wrapSquare wrapText="bothSides"/>
                <wp:docPr id="6271875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660" cy="2958465"/>
                        </a:xfrm>
                        <a:prstGeom prst="rect">
                          <a:avLst/>
                        </a:prstGeom>
                        <a:solidFill>
                          <a:srgbClr val="CFE09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C17C5" w14:textId="77777777" w:rsidR="00FF1CA5" w:rsidRPr="00FF1CA5" w:rsidRDefault="00FF1CA5" w:rsidP="00FF1CA5">
                            <w:pPr>
                              <w:shd w:val="clear" w:color="auto" w:fill="CFE09C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en-AU"/>
                              </w:rPr>
                              <w:t>What to Share</w:t>
                            </w:r>
                          </w:p>
                          <w:p w14:paraId="36C89FCF" w14:textId="77777777" w:rsidR="00FF1CA5" w:rsidRPr="00FF1CA5" w:rsidRDefault="00FF1CA5" w:rsidP="00FF1CA5">
                            <w:pPr>
                              <w:shd w:val="clear" w:color="auto" w:fill="CFE09C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Keep information clear, concise and focused on what others need to know:</w:t>
                            </w:r>
                          </w:p>
                          <w:p w14:paraId="49A7875D" w14:textId="77777777" w:rsidR="00FF1CA5" w:rsidRPr="00FF1CA5" w:rsidRDefault="00FF1CA5" w:rsidP="00FF1CA5">
                            <w:pPr>
                              <w:numPr>
                                <w:ilvl w:val="0"/>
                                <w:numId w:val="7"/>
                              </w:numPr>
                              <w:shd w:val="clear" w:color="auto" w:fill="CFE09C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Situation and location: What is happening and where?</w:t>
                            </w:r>
                          </w:p>
                          <w:p w14:paraId="3B00D958" w14:textId="77777777" w:rsidR="00FF1CA5" w:rsidRPr="00FF1CA5" w:rsidRDefault="00FF1CA5" w:rsidP="00FF1CA5">
                            <w:pPr>
                              <w:numPr>
                                <w:ilvl w:val="0"/>
                                <w:numId w:val="7"/>
                              </w:numPr>
                              <w:shd w:val="clear" w:color="auto" w:fill="CFE09C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Response and impacts: What actions are being taken and what impacts are expected?</w:t>
                            </w:r>
                          </w:p>
                          <w:p w14:paraId="2A9EE7A7" w14:textId="77777777" w:rsidR="00FF1CA5" w:rsidRPr="00FF1CA5" w:rsidRDefault="00FF1CA5" w:rsidP="00FF1CA5">
                            <w:pPr>
                              <w:numPr>
                                <w:ilvl w:val="0"/>
                                <w:numId w:val="7"/>
                              </w:numPr>
                              <w:shd w:val="clear" w:color="auto" w:fill="CFE09C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Information status: What is known, unknown or still developing?</w:t>
                            </w:r>
                          </w:p>
                          <w:p w14:paraId="2D29AD9D" w14:textId="77777777" w:rsidR="00FF1CA5" w:rsidRPr="00FF1CA5" w:rsidRDefault="00FF1CA5" w:rsidP="00FF1CA5">
                            <w:pPr>
                              <w:numPr>
                                <w:ilvl w:val="0"/>
                                <w:numId w:val="7"/>
                              </w:numPr>
                              <w:shd w:val="clear" w:color="auto" w:fill="CFE09C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Required actions: What others need to do or be aware of</w:t>
                            </w:r>
                          </w:p>
                          <w:p w14:paraId="32F61F80" w14:textId="77777777" w:rsidR="00FF1CA5" w:rsidRPr="00FF1CA5" w:rsidRDefault="00FF1CA5" w:rsidP="00FF1CA5">
                            <w:pPr>
                              <w:numPr>
                                <w:ilvl w:val="0"/>
                                <w:numId w:val="7"/>
                              </w:numPr>
                              <w:shd w:val="clear" w:color="auto" w:fill="CFE09C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Updates and changes: What has changed since the last communication</w:t>
                            </w:r>
                          </w:p>
                          <w:p w14:paraId="27234592" w14:textId="77777777" w:rsidR="00FF1CA5" w:rsidRPr="00FF1CA5" w:rsidRDefault="00FF1CA5" w:rsidP="00FF1CA5">
                            <w:pPr>
                              <w:numPr>
                                <w:ilvl w:val="0"/>
                                <w:numId w:val="7"/>
                              </w:numPr>
                              <w:shd w:val="clear" w:color="auto" w:fill="CFE09C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Two-way communication: How neighbouring buildings can provide updates or request information</w:t>
                            </w:r>
                          </w:p>
                          <w:p w14:paraId="0F30C43D" w14:textId="77777777" w:rsidR="00FF1CA5" w:rsidRPr="00FF1CA5" w:rsidRDefault="00FF1CA5" w:rsidP="00FF1CA5">
                            <w:pPr>
                              <w:numPr>
                                <w:ilvl w:val="0"/>
                                <w:numId w:val="7"/>
                              </w:numPr>
                              <w:shd w:val="clear" w:color="auto" w:fill="CFE09C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</w:pPr>
                            <w:r w:rsidRPr="00FF1CA5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AU"/>
                              </w:rPr>
                              <w:t>Additional considerations: Any impacts on occupants, including those who may require additional assistance</w:t>
                            </w:r>
                          </w:p>
                          <w:p w14:paraId="465F6714" w14:textId="77777777" w:rsidR="000A1F36" w:rsidRDefault="000A1F36" w:rsidP="000A1F36">
                            <w:pPr>
                              <w:shd w:val="clear" w:color="auto" w:fill="CFE09C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17B18C" id="_x0000_s1028" type="#_x0000_t202" style="position:absolute;margin-left:-5.45pt;margin-top:384.1pt;width:495.8pt;height:232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" fillcolor="#cfe09c" stroked="f">
                <v:textbox>
                  <w:txbxContent>
                    <w:p w14:paraId="1E1C17C5" w14:textId="77777777" w:rsidR="00FF1CA5" w:rsidRPr="00FF1CA5" w:rsidRDefault="00FF1CA5" w:rsidP="00FF1CA5">
                      <w:pPr>
                        <w:shd w:val="clear" w:color="auto" w:fill="CFE09C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en-AU"/>
                        </w:rPr>
                        <w:t>What to Share</w:t>
                      </w:r>
                    </w:p>
                    <w:p w14:paraId="36C89FCF" w14:textId="77777777" w:rsidR="00FF1CA5" w:rsidRPr="00FF1CA5" w:rsidRDefault="00FF1CA5" w:rsidP="00FF1CA5">
                      <w:pPr>
                        <w:shd w:val="clear" w:color="auto" w:fill="CFE09C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Keep information clear, concise and focused on what others need to know:</w:t>
                      </w:r>
                    </w:p>
                    <w:p w14:paraId="49A7875D" w14:textId="77777777" w:rsidR="00FF1CA5" w:rsidRPr="00FF1CA5" w:rsidRDefault="00FF1CA5" w:rsidP="00FF1CA5">
                      <w:pPr>
                        <w:numPr>
                          <w:ilvl w:val="0"/>
                          <w:numId w:val="7"/>
                        </w:numPr>
                        <w:shd w:val="clear" w:color="auto" w:fill="CFE09C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Situation and location: What is happening and where?</w:t>
                      </w:r>
                    </w:p>
                    <w:p w14:paraId="3B00D958" w14:textId="77777777" w:rsidR="00FF1CA5" w:rsidRPr="00FF1CA5" w:rsidRDefault="00FF1CA5" w:rsidP="00FF1CA5">
                      <w:pPr>
                        <w:numPr>
                          <w:ilvl w:val="0"/>
                          <w:numId w:val="7"/>
                        </w:numPr>
                        <w:shd w:val="clear" w:color="auto" w:fill="CFE09C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Response and impacts: What actions are being taken and what impacts are expected?</w:t>
                      </w:r>
                    </w:p>
                    <w:p w14:paraId="2A9EE7A7" w14:textId="77777777" w:rsidR="00FF1CA5" w:rsidRPr="00FF1CA5" w:rsidRDefault="00FF1CA5" w:rsidP="00FF1CA5">
                      <w:pPr>
                        <w:numPr>
                          <w:ilvl w:val="0"/>
                          <w:numId w:val="7"/>
                        </w:numPr>
                        <w:shd w:val="clear" w:color="auto" w:fill="CFE09C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Information status: What is known, unknown or still developing?</w:t>
                      </w:r>
                    </w:p>
                    <w:p w14:paraId="2D29AD9D" w14:textId="77777777" w:rsidR="00FF1CA5" w:rsidRPr="00FF1CA5" w:rsidRDefault="00FF1CA5" w:rsidP="00FF1CA5">
                      <w:pPr>
                        <w:numPr>
                          <w:ilvl w:val="0"/>
                          <w:numId w:val="7"/>
                        </w:numPr>
                        <w:shd w:val="clear" w:color="auto" w:fill="CFE09C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Required actions: What others need to do or be aware of</w:t>
                      </w:r>
                    </w:p>
                    <w:p w14:paraId="32F61F80" w14:textId="77777777" w:rsidR="00FF1CA5" w:rsidRPr="00FF1CA5" w:rsidRDefault="00FF1CA5" w:rsidP="00FF1CA5">
                      <w:pPr>
                        <w:numPr>
                          <w:ilvl w:val="0"/>
                          <w:numId w:val="7"/>
                        </w:numPr>
                        <w:shd w:val="clear" w:color="auto" w:fill="CFE09C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Updates and changes: What has changed since the last communication</w:t>
                      </w:r>
                    </w:p>
                    <w:p w14:paraId="27234592" w14:textId="77777777" w:rsidR="00FF1CA5" w:rsidRPr="00FF1CA5" w:rsidRDefault="00FF1CA5" w:rsidP="00FF1CA5">
                      <w:pPr>
                        <w:numPr>
                          <w:ilvl w:val="0"/>
                          <w:numId w:val="7"/>
                        </w:numPr>
                        <w:shd w:val="clear" w:color="auto" w:fill="CFE09C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Two-way communication: How neighbouring buildings can provide updates or request information</w:t>
                      </w:r>
                    </w:p>
                    <w:p w14:paraId="0F30C43D" w14:textId="77777777" w:rsidR="00FF1CA5" w:rsidRPr="00FF1CA5" w:rsidRDefault="00FF1CA5" w:rsidP="00FF1CA5">
                      <w:pPr>
                        <w:numPr>
                          <w:ilvl w:val="0"/>
                          <w:numId w:val="7"/>
                        </w:numPr>
                        <w:shd w:val="clear" w:color="auto" w:fill="CFE09C"/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</w:pPr>
                      <w:r w:rsidRPr="00FF1CA5">
                        <w:rPr>
                          <w:rFonts w:ascii="Arial" w:hAnsi="Arial" w:cs="Arial"/>
                          <w:sz w:val="20"/>
                          <w:szCs w:val="20"/>
                          <w:lang w:val="en-AU"/>
                        </w:rPr>
                        <w:t>Additional considerations: Any impacts on occupants, including those who may require additional assistance</w:t>
                      </w:r>
                    </w:p>
                    <w:p w14:paraId="465F6714" w14:textId="77777777" w:rsidR="000A1F36" w:rsidRDefault="000A1F36" w:rsidP="000A1F36">
                      <w:pPr>
                        <w:shd w:val="clear" w:color="auto" w:fill="CFE09C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0C2DEC8" w14:textId="3462508E" w:rsidR="000A1F36" w:rsidRDefault="000A1F36" w:rsidP="002C201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B00410D" w14:textId="3E5B0C73" w:rsidR="000A1F36" w:rsidRDefault="000A1F36" w:rsidP="002C201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8145B0F" w14:textId="017DFB32" w:rsidR="000A1F36" w:rsidRDefault="000A1F36" w:rsidP="002C201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2E7DBE7" w14:textId="53D978F3" w:rsidR="00A06797" w:rsidRPr="00FF1CA5" w:rsidRDefault="003A7B31" w:rsidP="00FF1CA5">
      <w:pPr>
        <w:spacing w:after="0"/>
        <w:jc w:val="both"/>
        <w:rPr>
          <w:rFonts w:ascii="Arial" w:hAnsi="Arial" w:cs="Arial"/>
          <w:sz w:val="20"/>
          <w:szCs w:val="20"/>
          <w:lang w:val="en-AU"/>
        </w:rPr>
      </w:pPr>
      <w:r w:rsidRPr="00CA253E">
        <w:rPr>
          <w:rFonts w:ascii="Arial" w:hAnsi="Arial" w:cs="Arial"/>
          <w:b/>
          <w:bCs/>
          <w:sz w:val="20"/>
          <w:szCs w:val="20"/>
          <w:lang w:val="en-AU"/>
        </w:rPr>
        <w:t>Who to Notify</w:t>
      </w:r>
    </w:p>
    <w:tbl>
      <w:tblPr>
        <w:tblW w:w="92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4"/>
        <w:gridCol w:w="5302"/>
      </w:tblGrid>
      <w:tr w:rsidR="003F69EA" w:rsidRPr="00086E9E" w14:paraId="371B586D" w14:textId="77777777" w:rsidTr="0049441B">
        <w:trPr>
          <w:trHeight w:val="370"/>
        </w:trPr>
        <w:tc>
          <w:tcPr>
            <w:tcW w:w="3904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5B5FBE35" w14:textId="4B5E6BE9" w:rsidR="003F69EA" w:rsidRPr="00086E9E" w:rsidRDefault="003A7B31" w:rsidP="00086E9E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Scenario</w:t>
            </w:r>
            <w:r w:rsidR="003F69EA" w:rsidRPr="00086E9E">
              <w:rPr>
                <w:rFonts w:ascii="Arial" w:eastAsia="Times New Roman" w:hAnsi="Arial" w:cs="Arial"/>
                <w:color w:val="FFFFFF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5302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0310D07F" w14:textId="5A8473A0" w:rsidR="003F69EA" w:rsidRPr="00086E9E" w:rsidRDefault="003A7B31" w:rsidP="00086E9E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Who Should Be Notified</w:t>
            </w:r>
          </w:p>
        </w:tc>
      </w:tr>
      <w:tr w:rsidR="003F69EA" w:rsidRPr="00086E9E" w14:paraId="229B68A4" w14:textId="77777777" w:rsidTr="0049441B">
        <w:trPr>
          <w:trHeight w:val="740"/>
        </w:trPr>
        <w:tc>
          <w:tcPr>
            <w:tcW w:w="390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2F1C2199" w14:textId="66A50DAD" w:rsidR="003F69EA" w:rsidRPr="00086E9E" w:rsidRDefault="00CC3F6F" w:rsidP="00CF62E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Immediate Risk </w:t>
            </w:r>
            <w:r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(e.g. lockdown, fire spread)</w:t>
            </w:r>
            <w:r w:rsidR="003F69EA" w:rsidRPr="00086E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53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  <w:hideMark/>
          </w:tcPr>
          <w:p w14:paraId="6541A673" w14:textId="0911FD51" w:rsidR="003F69EA" w:rsidRPr="00086E9E" w:rsidRDefault="003F69EA" w:rsidP="00CF62E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 </w:t>
            </w:r>
            <w:r w:rsidR="00CC3F6F"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Adjacent buildings</w:t>
            </w:r>
          </w:p>
        </w:tc>
      </w:tr>
      <w:tr w:rsidR="003F69EA" w:rsidRPr="00086E9E" w14:paraId="493C9B45" w14:textId="77777777" w:rsidTr="0049441B">
        <w:trPr>
          <w:trHeight w:val="790"/>
        </w:trPr>
        <w:tc>
          <w:tcPr>
            <w:tcW w:w="390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3F0A0D68" w14:textId="4B6358F0" w:rsidR="003F69EA" w:rsidRPr="00086E9E" w:rsidRDefault="00CC3F6F" w:rsidP="00CF62E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Local Disruption</w:t>
            </w:r>
            <w:r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 xml:space="preserve"> (e.g. </w:t>
            </w:r>
            <w:r w:rsidR="002E1AA7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power outage</w:t>
            </w:r>
            <w:r w:rsidR="0017662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, internal system failure</w:t>
            </w:r>
            <w:r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)</w:t>
            </w:r>
          </w:p>
        </w:tc>
        <w:tc>
          <w:tcPr>
            <w:tcW w:w="53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  <w:hideMark/>
          </w:tcPr>
          <w:p w14:paraId="7FB12099" w14:textId="5B0BA8FF" w:rsidR="003F69EA" w:rsidRPr="00086E9E" w:rsidRDefault="003F69EA" w:rsidP="00CF62E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 </w:t>
            </w:r>
            <w:r w:rsidR="00CC3F6F"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 xml:space="preserve">Nearby / </w:t>
            </w:r>
            <w:r w:rsidR="00B54A18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 xml:space="preserve">potentially </w:t>
            </w:r>
            <w:r w:rsidR="00CC3F6F"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affected buildings</w:t>
            </w:r>
          </w:p>
        </w:tc>
      </w:tr>
      <w:tr w:rsidR="003F69EA" w:rsidRPr="00086E9E" w14:paraId="5B32CEA3" w14:textId="77777777" w:rsidTr="0049441B">
        <w:trPr>
          <w:trHeight w:val="812"/>
        </w:trPr>
        <w:tc>
          <w:tcPr>
            <w:tcW w:w="390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735D9EDB" w14:textId="4598EF01" w:rsidR="003F69EA" w:rsidRPr="00086E9E" w:rsidRDefault="00CC3F6F" w:rsidP="00CF62E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Broader Precinct Impact</w:t>
            </w:r>
          </w:p>
        </w:tc>
        <w:tc>
          <w:tcPr>
            <w:tcW w:w="53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vAlign w:val="center"/>
            <w:hideMark/>
          </w:tcPr>
          <w:p w14:paraId="69A43284" w14:textId="547CDEA2" w:rsidR="003F69EA" w:rsidRPr="00086E9E" w:rsidRDefault="003F69EA" w:rsidP="00CF62EB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 </w:t>
            </w:r>
            <w:r w:rsidR="00CC3F6F"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Wider precinct contacts</w:t>
            </w:r>
          </w:p>
        </w:tc>
      </w:tr>
    </w:tbl>
    <w:p w14:paraId="4DF278A3" w14:textId="77777777" w:rsidR="00073762" w:rsidRDefault="00073762" w:rsidP="00CF62EB">
      <w:pPr>
        <w:spacing w:after="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7ED30516" w14:textId="08755134" w:rsidR="00CC3F6F" w:rsidRPr="00412E48" w:rsidRDefault="00CC3F6F" w:rsidP="00CF62EB">
      <w:pPr>
        <w:spacing w:after="0"/>
        <w:rPr>
          <w:rFonts w:ascii="Arial" w:hAnsi="Arial" w:cs="Arial"/>
          <w:b/>
          <w:bCs/>
          <w:sz w:val="22"/>
          <w:szCs w:val="22"/>
          <w:lang w:val="en-AU"/>
        </w:rPr>
      </w:pPr>
      <w:r w:rsidRPr="00412E48">
        <w:rPr>
          <w:rFonts w:ascii="Arial" w:hAnsi="Arial" w:cs="Arial"/>
          <w:b/>
          <w:bCs/>
          <w:sz w:val="22"/>
          <w:szCs w:val="22"/>
          <w:lang w:val="en-AU"/>
        </w:rPr>
        <w:t>How to Communicate</w:t>
      </w:r>
    </w:p>
    <w:tbl>
      <w:tblPr>
        <w:tblpPr w:leftFromText="180" w:rightFromText="180" w:vertAnchor="text" w:horzAnchor="margin" w:tblpY="156"/>
        <w:tblW w:w="92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4"/>
        <w:gridCol w:w="5302"/>
      </w:tblGrid>
      <w:tr w:rsidR="00086E9E" w:rsidRPr="00086E9E" w14:paraId="1D41AE5B" w14:textId="77777777" w:rsidTr="00086E9E">
        <w:trPr>
          <w:trHeight w:val="270"/>
        </w:trPr>
        <w:tc>
          <w:tcPr>
            <w:tcW w:w="3904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49371478" w14:textId="77777777" w:rsidR="00086E9E" w:rsidRPr="00086E9E" w:rsidRDefault="00086E9E" w:rsidP="00086E9E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Method</w:t>
            </w:r>
            <w:r w:rsidRPr="00086E9E">
              <w:rPr>
                <w:rFonts w:ascii="Arial" w:eastAsia="Times New Roman" w:hAnsi="Arial" w:cs="Arial"/>
                <w:color w:val="FFFFFF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5302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611928DE" w14:textId="77777777" w:rsidR="00086E9E" w:rsidRPr="00086E9E" w:rsidRDefault="00086E9E" w:rsidP="00086E9E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When to Use</w:t>
            </w:r>
          </w:p>
        </w:tc>
      </w:tr>
      <w:tr w:rsidR="00086E9E" w:rsidRPr="00086E9E" w14:paraId="21DB0956" w14:textId="77777777" w:rsidTr="00086E9E">
        <w:trPr>
          <w:trHeight w:val="270"/>
        </w:trPr>
        <w:tc>
          <w:tcPr>
            <w:tcW w:w="390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7BCAAD80" w14:textId="77777777" w:rsidR="00086E9E" w:rsidRPr="00086E9E" w:rsidRDefault="00086E9E" w:rsidP="00086E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Phone </w:t>
            </w:r>
          </w:p>
        </w:tc>
        <w:tc>
          <w:tcPr>
            <w:tcW w:w="53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hideMark/>
          </w:tcPr>
          <w:p w14:paraId="296EFC8A" w14:textId="77777777" w:rsidR="00086E9E" w:rsidRPr="00086E9E" w:rsidRDefault="00086E9E" w:rsidP="00086E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 Urgent, time-critical situations</w:t>
            </w:r>
          </w:p>
        </w:tc>
      </w:tr>
      <w:tr w:rsidR="00086E9E" w:rsidRPr="00086E9E" w14:paraId="74F5AABE" w14:textId="77777777" w:rsidTr="00086E9E">
        <w:trPr>
          <w:trHeight w:val="270"/>
        </w:trPr>
        <w:tc>
          <w:tcPr>
            <w:tcW w:w="390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6B01DB7E" w14:textId="77777777" w:rsidR="00086E9E" w:rsidRPr="00086E9E" w:rsidRDefault="00086E9E" w:rsidP="00086E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SMS / Messaging</w:t>
            </w:r>
          </w:p>
        </w:tc>
        <w:tc>
          <w:tcPr>
            <w:tcW w:w="53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414E53E7" w14:textId="77777777" w:rsidR="00086E9E" w:rsidRPr="00086E9E" w:rsidRDefault="00086E9E" w:rsidP="00086E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 Quick alerts or updates</w:t>
            </w:r>
          </w:p>
        </w:tc>
      </w:tr>
      <w:tr w:rsidR="00086E9E" w:rsidRPr="00086E9E" w14:paraId="049905D6" w14:textId="77777777" w:rsidTr="00086E9E">
        <w:trPr>
          <w:trHeight w:val="240"/>
        </w:trPr>
        <w:tc>
          <w:tcPr>
            <w:tcW w:w="390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0FA43576" w14:textId="77777777" w:rsidR="00086E9E" w:rsidRPr="00086E9E" w:rsidRDefault="00086E9E" w:rsidP="00086E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Email</w:t>
            </w:r>
          </w:p>
        </w:tc>
        <w:tc>
          <w:tcPr>
            <w:tcW w:w="5302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hideMark/>
          </w:tcPr>
          <w:p w14:paraId="29A39BB4" w14:textId="77777777" w:rsidR="00086E9E" w:rsidRPr="00086E9E" w:rsidRDefault="00086E9E" w:rsidP="00086E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 Follow-up or non-urgent updates</w:t>
            </w:r>
          </w:p>
        </w:tc>
      </w:tr>
    </w:tbl>
    <w:p w14:paraId="47D6EF56" w14:textId="77777777" w:rsidR="00CC2115" w:rsidRDefault="00CC2115" w:rsidP="002C2014">
      <w:pPr>
        <w:spacing w:after="0"/>
        <w:jc w:val="both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729458E4" w14:textId="149233B9" w:rsidR="00DE3300" w:rsidRPr="00086E9E" w:rsidRDefault="00DE3300" w:rsidP="002C2014">
      <w:pPr>
        <w:spacing w:after="0"/>
        <w:jc w:val="both"/>
        <w:rPr>
          <w:rFonts w:ascii="Arial" w:hAnsi="Arial" w:cs="Arial"/>
          <w:b/>
          <w:bCs/>
          <w:sz w:val="20"/>
          <w:szCs w:val="20"/>
          <w:lang w:val="en-AU"/>
        </w:rPr>
      </w:pPr>
      <w:r w:rsidRPr="00086E9E">
        <w:rPr>
          <w:rFonts w:ascii="Arial" w:hAnsi="Arial" w:cs="Arial"/>
          <w:b/>
          <w:bCs/>
          <w:sz w:val="20"/>
          <w:szCs w:val="20"/>
          <w:lang w:val="en-AU"/>
        </w:rPr>
        <w:t>Timing of Communication</w:t>
      </w:r>
    </w:p>
    <w:p w14:paraId="04B79AA3" w14:textId="7332F33C" w:rsidR="00DE3300" w:rsidRPr="00FB7188" w:rsidRDefault="00DE3300" w:rsidP="00FB7188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B7188">
        <w:rPr>
          <w:rFonts w:ascii="Arial" w:hAnsi="Arial" w:cs="Arial"/>
          <w:b/>
          <w:bCs/>
          <w:sz w:val="20"/>
          <w:szCs w:val="20"/>
        </w:rPr>
        <w:t>Early notification</w:t>
      </w:r>
      <w:r w:rsidRPr="00FB7188">
        <w:rPr>
          <w:rFonts w:ascii="Arial" w:hAnsi="Arial" w:cs="Arial"/>
          <w:sz w:val="20"/>
          <w:szCs w:val="20"/>
        </w:rPr>
        <w:t xml:space="preserve"> – as soon as an issue is identified</w:t>
      </w:r>
    </w:p>
    <w:p w14:paraId="12204E72" w14:textId="3286CD04" w:rsidR="00DE3300" w:rsidRPr="00FB7188" w:rsidRDefault="00DE3300" w:rsidP="00FB7188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B7188">
        <w:rPr>
          <w:rFonts w:ascii="Arial" w:hAnsi="Arial" w:cs="Arial"/>
          <w:b/>
          <w:bCs/>
          <w:sz w:val="20"/>
          <w:szCs w:val="20"/>
        </w:rPr>
        <w:t>Ongoing updates</w:t>
      </w:r>
      <w:r w:rsidRPr="00FB7188">
        <w:rPr>
          <w:rFonts w:ascii="Arial" w:hAnsi="Arial" w:cs="Arial"/>
          <w:sz w:val="20"/>
          <w:szCs w:val="20"/>
        </w:rPr>
        <w:t xml:space="preserve"> – as the situation changes</w:t>
      </w:r>
    </w:p>
    <w:p w14:paraId="125989A1" w14:textId="2016A4B7" w:rsidR="00DE3300" w:rsidRPr="00FB7188" w:rsidRDefault="00DE3300" w:rsidP="00FB7188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B7188">
        <w:rPr>
          <w:rFonts w:ascii="Arial" w:hAnsi="Arial" w:cs="Arial"/>
          <w:b/>
          <w:bCs/>
          <w:sz w:val="20"/>
          <w:szCs w:val="20"/>
        </w:rPr>
        <w:t>Final update</w:t>
      </w:r>
      <w:r w:rsidRPr="00FB7188">
        <w:rPr>
          <w:rFonts w:ascii="Arial" w:hAnsi="Arial" w:cs="Arial"/>
          <w:sz w:val="20"/>
          <w:szCs w:val="20"/>
        </w:rPr>
        <w:t xml:space="preserve"> – when the situation is resolved or stabilised</w:t>
      </w:r>
    </w:p>
    <w:p w14:paraId="5A41421D" w14:textId="77777777" w:rsidR="00CC2115" w:rsidRDefault="00CC2115" w:rsidP="00086E9E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33FFBB3E" w14:textId="019C0A3C" w:rsidR="00DE3300" w:rsidRPr="00086E9E" w:rsidRDefault="00DE3300" w:rsidP="00086E9E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086E9E">
        <w:rPr>
          <w:rFonts w:ascii="Arial" w:hAnsi="Arial" w:cs="Arial"/>
          <w:b/>
          <w:bCs/>
          <w:sz w:val="20"/>
          <w:szCs w:val="20"/>
        </w:rPr>
        <w:t>Practical Agreements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6"/>
        <w:gridCol w:w="1054"/>
        <w:gridCol w:w="5190"/>
      </w:tblGrid>
      <w:tr w:rsidR="00ED15CE" w:rsidRPr="00086E9E" w14:paraId="2BDD4B1B" w14:textId="0297ABAD" w:rsidTr="00086E9E">
        <w:trPr>
          <w:trHeight w:val="270"/>
        </w:trPr>
        <w:tc>
          <w:tcPr>
            <w:tcW w:w="2766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12378BED" w14:textId="77777777" w:rsidR="00ED15CE" w:rsidRPr="00086E9E" w:rsidRDefault="00ED15CE" w:rsidP="00086E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Method</w:t>
            </w:r>
            <w:r w:rsidRPr="00086E9E">
              <w:rPr>
                <w:rFonts w:ascii="Arial" w:eastAsia="Times New Roman" w:hAnsi="Arial" w:cs="Arial"/>
                <w:color w:val="FFFFFF"/>
                <w:sz w:val="20"/>
                <w:szCs w:val="20"/>
                <w:lang w:val="en-AU" w:eastAsia="en-GB"/>
              </w:rPr>
              <w:t> </w:t>
            </w:r>
          </w:p>
        </w:tc>
        <w:tc>
          <w:tcPr>
            <w:tcW w:w="1054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  <w:hideMark/>
          </w:tcPr>
          <w:p w14:paraId="77FFD00C" w14:textId="2D95092C" w:rsidR="00ED15CE" w:rsidRPr="00086E9E" w:rsidRDefault="00ED15CE" w:rsidP="00086E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Yes / No</w:t>
            </w:r>
          </w:p>
        </w:tc>
        <w:tc>
          <w:tcPr>
            <w:tcW w:w="5190" w:type="dxa"/>
            <w:tcBorders>
              <w:top w:val="single" w:sz="6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95C123"/>
            <w:vAlign w:val="center"/>
          </w:tcPr>
          <w:p w14:paraId="0FA1D056" w14:textId="08DF866A" w:rsidR="00ED15CE" w:rsidRPr="00086E9E" w:rsidRDefault="00ED15CE" w:rsidP="00086E9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n-AU" w:eastAsia="en-GB"/>
              </w:rPr>
              <w:t>Notes</w:t>
            </w:r>
          </w:p>
        </w:tc>
      </w:tr>
      <w:tr w:rsidR="00ED15CE" w:rsidRPr="00086E9E" w14:paraId="2C0B8B2B" w14:textId="0755668D" w:rsidTr="00EA4109">
        <w:trPr>
          <w:trHeight w:val="610"/>
        </w:trPr>
        <w:tc>
          <w:tcPr>
            <w:tcW w:w="2766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6397101E" w14:textId="7630B666" w:rsidR="00ED15CE" w:rsidRPr="00086E9E" w:rsidRDefault="00ED15C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Key contact points are identified and shared </w:t>
            </w:r>
          </w:p>
        </w:tc>
        <w:tc>
          <w:tcPr>
            <w:tcW w:w="105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hideMark/>
          </w:tcPr>
          <w:p w14:paraId="3552296A" w14:textId="36CE82D6" w:rsidR="00ED15CE" w:rsidRPr="00086E9E" w:rsidRDefault="002913D8" w:rsidP="002913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36"/>
                <w:szCs w:val="36"/>
                <w:lang w:val="en-AU" w:eastAsia="en-GB"/>
              </w:rPr>
            </w:pPr>
            <w:r w:rsidRPr="00086E9E">
              <w:rPr>
                <w:rStyle w:val="normaltextrun"/>
                <w:rFonts w:ascii="Arial" w:hAnsi="Arial" w:cs="Arial"/>
                <w:b/>
                <w:bCs/>
                <w:color w:val="0A0A0A"/>
                <w:sz w:val="36"/>
                <w:szCs w:val="36"/>
              </w:rPr>
              <w:t>□</w:t>
            </w:r>
          </w:p>
        </w:tc>
        <w:tc>
          <w:tcPr>
            <w:tcW w:w="519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24BDBA7" w14:textId="77777777" w:rsidR="00ED15CE" w:rsidRPr="00086E9E" w:rsidRDefault="00ED15C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  <w:tr w:rsidR="00ED15CE" w:rsidRPr="00086E9E" w14:paraId="20932E52" w14:textId="62480E09" w:rsidTr="002913D8">
        <w:trPr>
          <w:trHeight w:val="690"/>
        </w:trPr>
        <w:tc>
          <w:tcPr>
            <w:tcW w:w="2766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51E6CB49" w14:textId="6D58D7C5" w:rsidR="00ED15CE" w:rsidRPr="00086E9E" w:rsidRDefault="00ED15C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Preferred communication methods are agreed</w:t>
            </w:r>
          </w:p>
        </w:tc>
        <w:tc>
          <w:tcPr>
            <w:tcW w:w="105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hideMark/>
          </w:tcPr>
          <w:p w14:paraId="1E11811E" w14:textId="2B7E1DA4" w:rsidR="00ED15CE" w:rsidRPr="00086E9E" w:rsidRDefault="002913D8" w:rsidP="002913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36"/>
                <w:szCs w:val="36"/>
                <w:lang w:val="en-AU" w:eastAsia="en-GB"/>
              </w:rPr>
            </w:pPr>
            <w:r w:rsidRPr="00086E9E">
              <w:rPr>
                <w:rStyle w:val="normaltextrun"/>
                <w:rFonts w:ascii="Arial" w:hAnsi="Arial" w:cs="Arial"/>
                <w:b/>
                <w:bCs/>
                <w:color w:val="0A0A0A"/>
                <w:sz w:val="36"/>
                <w:szCs w:val="36"/>
              </w:rPr>
              <w:t>□</w:t>
            </w:r>
          </w:p>
        </w:tc>
        <w:tc>
          <w:tcPr>
            <w:tcW w:w="519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14F5327" w14:textId="77777777" w:rsidR="00ED15CE" w:rsidRPr="00086E9E" w:rsidRDefault="00ED15C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  <w:tr w:rsidR="00ED15CE" w:rsidRPr="00086E9E" w14:paraId="2C37610E" w14:textId="77777777" w:rsidTr="002913D8">
        <w:trPr>
          <w:trHeight w:val="690"/>
        </w:trPr>
        <w:tc>
          <w:tcPr>
            <w:tcW w:w="2766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1C8D95BA" w14:textId="03876ACF" w:rsidR="00ED15CE" w:rsidRPr="00086E9E" w:rsidRDefault="00ED15C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Triggers for notification are understood</w:t>
            </w:r>
          </w:p>
        </w:tc>
        <w:tc>
          <w:tcPr>
            <w:tcW w:w="105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7EB5CC3F" w14:textId="2043E483" w:rsidR="00ED15CE" w:rsidRPr="00086E9E" w:rsidRDefault="002913D8" w:rsidP="002913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36"/>
                <w:szCs w:val="36"/>
                <w:lang w:val="en-AU" w:eastAsia="en-GB"/>
              </w:rPr>
            </w:pPr>
            <w:r w:rsidRPr="00086E9E">
              <w:rPr>
                <w:rStyle w:val="normaltextrun"/>
                <w:rFonts w:ascii="Arial" w:hAnsi="Arial" w:cs="Arial"/>
                <w:b/>
                <w:bCs/>
                <w:color w:val="0A0A0A"/>
                <w:sz w:val="36"/>
                <w:szCs w:val="36"/>
              </w:rPr>
              <w:t>□</w:t>
            </w:r>
          </w:p>
        </w:tc>
        <w:tc>
          <w:tcPr>
            <w:tcW w:w="519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1F697843" w14:textId="77777777" w:rsidR="00ED15CE" w:rsidRPr="00086E9E" w:rsidRDefault="00ED15C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  <w:tr w:rsidR="00575F4E" w:rsidRPr="00086E9E" w14:paraId="37482811" w14:textId="77777777" w:rsidTr="002913D8">
        <w:trPr>
          <w:trHeight w:val="690"/>
        </w:trPr>
        <w:tc>
          <w:tcPr>
            <w:tcW w:w="2766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</w:tcPr>
          <w:p w14:paraId="7E9054D4" w14:textId="403F3FC6" w:rsidR="00575F4E" w:rsidRPr="00086E9E" w:rsidRDefault="00575F4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575F4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>Decision-making responsibilities and authority are understood</w:t>
            </w:r>
          </w:p>
        </w:tc>
        <w:tc>
          <w:tcPr>
            <w:tcW w:w="105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0213580F" w14:textId="62296CBF" w:rsidR="00575F4E" w:rsidRPr="00086E9E" w:rsidRDefault="00575F4E" w:rsidP="002913D8">
            <w:pPr>
              <w:spacing w:after="0" w:line="240" w:lineRule="auto"/>
              <w:jc w:val="center"/>
              <w:textAlignment w:val="baseline"/>
              <w:rPr>
                <w:rStyle w:val="normaltextrun"/>
                <w:rFonts w:ascii="Arial" w:hAnsi="Arial" w:cs="Arial"/>
                <w:b/>
                <w:bCs/>
                <w:color w:val="0A0A0A"/>
                <w:sz w:val="36"/>
                <w:szCs w:val="36"/>
              </w:rPr>
            </w:pPr>
            <w:r w:rsidRPr="00575F4E">
              <w:rPr>
                <w:rStyle w:val="normaltextrun"/>
                <w:rFonts w:ascii="Arial" w:hAnsi="Arial" w:cs="Arial"/>
                <w:b/>
                <w:bCs/>
                <w:color w:val="0A0A0A"/>
                <w:sz w:val="36"/>
                <w:szCs w:val="36"/>
              </w:rPr>
              <w:t>□</w:t>
            </w:r>
          </w:p>
        </w:tc>
        <w:tc>
          <w:tcPr>
            <w:tcW w:w="519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3B25E17C" w14:textId="77777777" w:rsidR="00575F4E" w:rsidRPr="00086E9E" w:rsidRDefault="00575F4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  <w:tr w:rsidR="00ED15CE" w:rsidRPr="00086E9E" w14:paraId="5B4CEC37" w14:textId="19DD8FC9" w:rsidTr="002913D8">
        <w:trPr>
          <w:trHeight w:val="240"/>
        </w:trPr>
        <w:tc>
          <w:tcPr>
            <w:tcW w:w="2766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CFE09C"/>
            <w:vAlign w:val="center"/>
            <w:hideMark/>
          </w:tcPr>
          <w:p w14:paraId="4964D223" w14:textId="202D0D5C" w:rsidR="00ED15CE" w:rsidRPr="00086E9E" w:rsidRDefault="00ED15C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</w:pPr>
            <w:r w:rsidRPr="00086E9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AU" w:eastAsia="en-GB"/>
              </w:rPr>
              <w:t xml:space="preserve">Expectations are realistic </w:t>
            </w:r>
            <w:r w:rsidRPr="00086E9E"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  <w:t>(e.g. what can be shared/provided?)</w:t>
            </w:r>
          </w:p>
        </w:tc>
        <w:tc>
          <w:tcPr>
            <w:tcW w:w="1054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  <w:hideMark/>
          </w:tcPr>
          <w:p w14:paraId="3BDE5418" w14:textId="67A23773" w:rsidR="00ED15CE" w:rsidRPr="00086E9E" w:rsidRDefault="002913D8" w:rsidP="002913D8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36"/>
                <w:szCs w:val="36"/>
                <w:lang w:val="en-AU" w:eastAsia="en-GB"/>
              </w:rPr>
            </w:pPr>
            <w:r w:rsidRPr="00086E9E">
              <w:rPr>
                <w:rStyle w:val="normaltextrun"/>
                <w:rFonts w:ascii="Arial" w:hAnsi="Arial" w:cs="Arial"/>
                <w:b/>
                <w:bCs/>
                <w:color w:val="0A0A0A"/>
                <w:sz w:val="36"/>
                <w:szCs w:val="36"/>
              </w:rPr>
              <w:t>□</w:t>
            </w:r>
          </w:p>
        </w:tc>
        <w:tc>
          <w:tcPr>
            <w:tcW w:w="5190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</w:tcBorders>
            <w:shd w:val="clear" w:color="auto" w:fill="EBF3DB"/>
          </w:tcPr>
          <w:p w14:paraId="63E1CA37" w14:textId="77777777" w:rsidR="00ED15CE" w:rsidRPr="00086E9E" w:rsidRDefault="00ED15C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val="en-AU" w:eastAsia="en-GB"/>
              </w:rPr>
            </w:pPr>
          </w:p>
        </w:tc>
      </w:tr>
    </w:tbl>
    <w:p w14:paraId="7C1A71DD" w14:textId="20EAA30A" w:rsidR="007062AB" w:rsidRPr="00086E9E" w:rsidRDefault="007062AB" w:rsidP="002C2014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086E9E">
        <w:rPr>
          <w:rFonts w:ascii="Arial" w:hAnsi="Arial" w:cs="Arial"/>
          <w:b/>
          <w:bCs/>
          <w:sz w:val="20"/>
          <w:szCs w:val="20"/>
        </w:rPr>
        <w:t xml:space="preserve">Limitations </w:t>
      </w:r>
      <w:r w:rsidR="00FB7188">
        <w:rPr>
          <w:rFonts w:ascii="Arial" w:hAnsi="Arial" w:cs="Arial"/>
          <w:b/>
          <w:bCs/>
          <w:sz w:val="20"/>
          <w:szCs w:val="20"/>
        </w:rPr>
        <w:t>and</w:t>
      </w:r>
      <w:r w:rsidRPr="00086E9E">
        <w:rPr>
          <w:rFonts w:ascii="Arial" w:hAnsi="Arial" w:cs="Arial"/>
          <w:b/>
          <w:bCs/>
          <w:sz w:val="20"/>
          <w:szCs w:val="20"/>
        </w:rPr>
        <w:t xml:space="preserve"> Expectations</w:t>
      </w:r>
    </w:p>
    <w:p w14:paraId="3E271243" w14:textId="34182E1D" w:rsidR="007062AB" w:rsidRPr="00FB7188" w:rsidRDefault="007062AB" w:rsidP="00FB7188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en-AU"/>
        </w:rPr>
      </w:pPr>
      <w:r w:rsidRPr="00FB7188">
        <w:rPr>
          <w:rFonts w:ascii="Arial" w:hAnsi="Arial" w:cs="Arial"/>
          <w:sz w:val="20"/>
          <w:szCs w:val="20"/>
          <w:lang w:val="en-AU"/>
        </w:rPr>
        <w:t>Information may be incomplete or evolving</w:t>
      </w:r>
    </w:p>
    <w:p w14:paraId="1037225F" w14:textId="10DF7554" w:rsidR="007062AB" w:rsidRPr="00FB7188" w:rsidRDefault="007062AB" w:rsidP="00FB7188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en-AU"/>
        </w:rPr>
      </w:pPr>
      <w:r w:rsidRPr="00FB7188">
        <w:rPr>
          <w:rFonts w:ascii="Arial" w:hAnsi="Arial" w:cs="Arial"/>
          <w:sz w:val="20"/>
          <w:szCs w:val="20"/>
          <w:lang w:val="en-AU"/>
        </w:rPr>
        <w:t>Emergency services may not immediately share details</w:t>
      </w:r>
    </w:p>
    <w:p w14:paraId="6DBD21EC" w14:textId="77777777" w:rsidR="00F967B6" w:rsidRPr="00FB7188" w:rsidRDefault="007062AB" w:rsidP="00FB7188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en-AU"/>
        </w:rPr>
      </w:pPr>
      <w:r w:rsidRPr="00FB7188">
        <w:rPr>
          <w:rFonts w:ascii="Arial" w:hAnsi="Arial" w:cs="Arial"/>
          <w:sz w:val="20"/>
          <w:szCs w:val="20"/>
          <w:lang w:val="en-AU"/>
        </w:rPr>
        <w:t>Decisions may need to be made with limited visibility</w:t>
      </w:r>
    </w:p>
    <w:p w14:paraId="44DBB7CF" w14:textId="702C476D" w:rsidR="007062AB" w:rsidRPr="00FB7188" w:rsidRDefault="002D7E35" w:rsidP="00FB7188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en-AU"/>
        </w:rPr>
      </w:pPr>
      <w:r w:rsidRPr="00FB7188">
        <w:rPr>
          <w:rFonts w:ascii="Arial" w:hAnsi="Arial" w:cs="Arial"/>
          <w:sz w:val="20"/>
          <w:szCs w:val="20"/>
        </w:rPr>
        <w:t>Communication should consider accessibility and clarity for all occupants, including those who may require additional assistance</w:t>
      </w:r>
    </w:p>
    <w:p w14:paraId="213FBD03" w14:textId="3188DFB8" w:rsidR="007062AB" w:rsidRPr="000A1F36" w:rsidRDefault="00CE6B25" w:rsidP="002C2014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val="en-AU"/>
        </w:rPr>
      </w:pPr>
      <w:r w:rsidRPr="00FB7188">
        <w:rPr>
          <w:rFonts w:ascii="Arial" w:hAnsi="Arial" w:cs="Arial"/>
          <w:sz w:val="20"/>
          <w:szCs w:val="20"/>
        </w:rPr>
        <w:t>Communication should align with emergency services instructions where known</w:t>
      </w:r>
    </w:p>
    <w:sectPr w:rsidR="007062AB" w:rsidRPr="000A1F3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1C12"/>
    <w:multiLevelType w:val="hybridMultilevel"/>
    <w:tmpl w:val="181C3E2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C8265F"/>
    <w:multiLevelType w:val="hybridMultilevel"/>
    <w:tmpl w:val="1E1209D4"/>
    <w:lvl w:ilvl="0" w:tplc="5A3E979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51DB9"/>
    <w:multiLevelType w:val="hybridMultilevel"/>
    <w:tmpl w:val="65469458"/>
    <w:lvl w:ilvl="0" w:tplc="CB26263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A69D2"/>
    <w:multiLevelType w:val="hybridMultilevel"/>
    <w:tmpl w:val="D14041D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740E2D"/>
    <w:multiLevelType w:val="hybridMultilevel"/>
    <w:tmpl w:val="F9B4158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286200D"/>
    <w:multiLevelType w:val="hybridMultilevel"/>
    <w:tmpl w:val="9A5649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B95E00"/>
    <w:multiLevelType w:val="hybridMultilevel"/>
    <w:tmpl w:val="EC809D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3035882">
    <w:abstractNumId w:val="2"/>
  </w:num>
  <w:num w:numId="2" w16cid:durableId="300616198">
    <w:abstractNumId w:val="1"/>
  </w:num>
  <w:num w:numId="3" w16cid:durableId="2015304203">
    <w:abstractNumId w:val="5"/>
  </w:num>
  <w:num w:numId="4" w16cid:durableId="287391898">
    <w:abstractNumId w:val="3"/>
  </w:num>
  <w:num w:numId="5" w16cid:durableId="449084364">
    <w:abstractNumId w:val="0"/>
  </w:num>
  <w:num w:numId="6" w16cid:durableId="758067964">
    <w:abstractNumId w:val="4"/>
  </w:num>
  <w:num w:numId="7" w16cid:durableId="21161710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DCC6A24"/>
    <w:rsid w:val="00004B5A"/>
    <w:rsid w:val="00073762"/>
    <w:rsid w:val="00086E9E"/>
    <w:rsid w:val="0009207B"/>
    <w:rsid w:val="0009674B"/>
    <w:rsid w:val="000A1F36"/>
    <w:rsid w:val="000A2266"/>
    <w:rsid w:val="000D7D8A"/>
    <w:rsid w:val="00122418"/>
    <w:rsid w:val="00131DE2"/>
    <w:rsid w:val="0017662E"/>
    <w:rsid w:val="002056A1"/>
    <w:rsid w:val="002352BE"/>
    <w:rsid w:val="002913D8"/>
    <w:rsid w:val="002924E1"/>
    <w:rsid w:val="002950E1"/>
    <w:rsid w:val="002C2014"/>
    <w:rsid w:val="002D7E35"/>
    <w:rsid w:val="002E1AA7"/>
    <w:rsid w:val="003A7B31"/>
    <w:rsid w:val="003C37B4"/>
    <w:rsid w:val="003D25A8"/>
    <w:rsid w:val="003F69EA"/>
    <w:rsid w:val="00412E48"/>
    <w:rsid w:val="0045191E"/>
    <w:rsid w:val="004569E2"/>
    <w:rsid w:val="0049441B"/>
    <w:rsid w:val="004C05FB"/>
    <w:rsid w:val="00510600"/>
    <w:rsid w:val="00514B79"/>
    <w:rsid w:val="00572EEB"/>
    <w:rsid w:val="00575F4E"/>
    <w:rsid w:val="005C2A35"/>
    <w:rsid w:val="005F0FB7"/>
    <w:rsid w:val="00650698"/>
    <w:rsid w:val="0066120D"/>
    <w:rsid w:val="006752C3"/>
    <w:rsid w:val="006A5439"/>
    <w:rsid w:val="006E4B34"/>
    <w:rsid w:val="006E7872"/>
    <w:rsid w:val="006F2AE2"/>
    <w:rsid w:val="007062AB"/>
    <w:rsid w:val="00783570"/>
    <w:rsid w:val="007A6164"/>
    <w:rsid w:val="00810530"/>
    <w:rsid w:val="00834CFF"/>
    <w:rsid w:val="008B0C60"/>
    <w:rsid w:val="00917921"/>
    <w:rsid w:val="00983FE9"/>
    <w:rsid w:val="009D34DB"/>
    <w:rsid w:val="009E41C9"/>
    <w:rsid w:val="00A06797"/>
    <w:rsid w:val="00A479AB"/>
    <w:rsid w:val="00A74D0B"/>
    <w:rsid w:val="00A9796D"/>
    <w:rsid w:val="00AA628D"/>
    <w:rsid w:val="00AD1BA1"/>
    <w:rsid w:val="00B005A9"/>
    <w:rsid w:val="00B06FE1"/>
    <w:rsid w:val="00B15786"/>
    <w:rsid w:val="00B26C24"/>
    <w:rsid w:val="00B54A18"/>
    <w:rsid w:val="00C11697"/>
    <w:rsid w:val="00C66C9F"/>
    <w:rsid w:val="00CA253E"/>
    <w:rsid w:val="00CB758B"/>
    <w:rsid w:val="00CC2115"/>
    <w:rsid w:val="00CC3F6F"/>
    <w:rsid w:val="00CE6B25"/>
    <w:rsid w:val="00CF62EB"/>
    <w:rsid w:val="00D010FD"/>
    <w:rsid w:val="00D01E44"/>
    <w:rsid w:val="00D7208D"/>
    <w:rsid w:val="00D84B78"/>
    <w:rsid w:val="00D86BAF"/>
    <w:rsid w:val="00DB6986"/>
    <w:rsid w:val="00DD2335"/>
    <w:rsid w:val="00DE3300"/>
    <w:rsid w:val="00DF211F"/>
    <w:rsid w:val="00E960C1"/>
    <w:rsid w:val="00EA4109"/>
    <w:rsid w:val="00ED15CE"/>
    <w:rsid w:val="00F52D8E"/>
    <w:rsid w:val="00F61BAC"/>
    <w:rsid w:val="00F967B6"/>
    <w:rsid w:val="00FA3A0E"/>
    <w:rsid w:val="00FB7188"/>
    <w:rsid w:val="00FF1CA5"/>
    <w:rsid w:val="4DCC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C6A24"/>
  <w15:chartTrackingRefBased/>
  <w15:docId w15:val="{5C9CE004-B6F4-424B-8E54-1E7F921DD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AD1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character" w:customStyle="1" w:styleId="wacimage">
    <w:name w:val="wacimage"/>
    <w:basedOn w:val="DefaultParagraphFont"/>
    <w:rsid w:val="00AD1BA1"/>
  </w:style>
  <w:style w:type="character" w:customStyle="1" w:styleId="normaltextrun">
    <w:name w:val="normaltextrun"/>
    <w:basedOn w:val="DefaultParagraphFont"/>
    <w:rsid w:val="00AD1BA1"/>
  </w:style>
  <w:style w:type="character" w:customStyle="1" w:styleId="eop">
    <w:name w:val="eop"/>
    <w:basedOn w:val="DefaultParagraphFont"/>
    <w:rsid w:val="00AD1BA1"/>
  </w:style>
  <w:style w:type="paragraph" w:styleId="NormalWeb">
    <w:name w:val="Normal (Web)"/>
    <w:basedOn w:val="Normal"/>
    <w:uiPriority w:val="99"/>
    <w:semiHidden/>
    <w:unhideWhenUsed/>
    <w:rsid w:val="00DD2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AU" w:eastAsia="en-GB"/>
    </w:rPr>
  </w:style>
  <w:style w:type="character" w:customStyle="1" w:styleId="apple-converted-space">
    <w:name w:val="apple-converted-space"/>
    <w:basedOn w:val="DefaultParagraphFont"/>
    <w:rsid w:val="00DD2335"/>
  </w:style>
  <w:style w:type="character" w:styleId="Strong">
    <w:name w:val="Strong"/>
    <w:basedOn w:val="DefaultParagraphFont"/>
    <w:uiPriority w:val="22"/>
    <w:qFormat/>
    <w:rsid w:val="00DD2335"/>
    <w:rPr>
      <w:b/>
      <w:bCs/>
    </w:rPr>
  </w:style>
  <w:style w:type="paragraph" w:styleId="ListParagraph">
    <w:name w:val="List Paragraph"/>
    <w:basedOn w:val="Normal"/>
    <w:uiPriority w:val="34"/>
    <w:qFormat/>
    <w:rsid w:val="00DE330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26C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C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6C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C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6C24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26C2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5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0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3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0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4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5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9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52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8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0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3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40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5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1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6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2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3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2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2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87c7b1-e715-4065-b69f-bb50cec98d4c" xsi:nil="true"/>
    <lcf76f155ced4ddcb4097134ff3c332f xmlns="450cc1ec-9016-4f51-9ac2-8a3adbad212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6160A37B35B45BF99F491B63A8B22" ma:contentTypeVersion="11" ma:contentTypeDescription="Create a new document." ma:contentTypeScope="" ma:versionID="4c8992f1b6034eb22e9f0ded7f463970">
  <xsd:schema xmlns:xsd="http://www.w3.org/2001/XMLSchema" xmlns:xs="http://www.w3.org/2001/XMLSchema" xmlns:p="http://schemas.microsoft.com/office/2006/metadata/properties" xmlns:ns2="450cc1ec-9016-4f51-9ac2-8a3adbad2128" xmlns:ns3="2287c7b1-e715-4065-b69f-bb50cec98d4c" targetNamespace="http://schemas.microsoft.com/office/2006/metadata/properties" ma:root="true" ma:fieldsID="a365843bd778c27a9847da80e786b275" ns2:_="" ns3:_="">
    <xsd:import namespace="450cc1ec-9016-4f51-9ac2-8a3adbad2128"/>
    <xsd:import namespace="2287c7b1-e715-4065-b69f-bb50cec98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cc1ec-9016-4f51-9ac2-8a3adbad2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0b216ae-c7a7-4f5a-bab4-3e4c19e3c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7c7b1-e715-4065-b69f-bb50cec98d4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2beff88-bad2-4f1a-95b2-bc7dd86747dc}" ma:internalName="TaxCatchAll" ma:showField="CatchAllData" ma:web="2287c7b1-e715-4065-b69f-bb50cec98d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F405D7-03C8-4A15-9AE5-6B5BFFFB1FC4}">
  <ds:schemaRefs>
    <ds:schemaRef ds:uri="http://schemas.microsoft.com/office/2006/metadata/properties"/>
    <ds:schemaRef ds:uri="http://schemas.microsoft.com/office/infopath/2007/PartnerControls"/>
    <ds:schemaRef ds:uri="2287c7b1-e715-4065-b69f-bb50cec98d4c"/>
    <ds:schemaRef ds:uri="450cc1ec-9016-4f51-9ac2-8a3adbad2128"/>
  </ds:schemaRefs>
</ds:datastoreItem>
</file>

<file path=customXml/itemProps2.xml><?xml version="1.0" encoding="utf-8"?>
<ds:datastoreItem xmlns:ds="http://schemas.openxmlformats.org/officeDocument/2006/customXml" ds:itemID="{6974CE89-8EDE-4C99-8706-6FA17735DB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0cc1ec-9016-4f51-9ac2-8a3adbad2128"/>
    <ds:schemaRef ds:uri="2287c7b1-e715-4065-b69f-bb50cec98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8B639A-FE51-44CF-B0AD-676B4E2CC3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- Resilient Services</dc:creator>
  <cp:keywords/>
  <dc:description/>
  <cp:lastModifiedBy>Sammy - Resilient Services</cp:lastModifiedBy>
  <cp:revision>66</cp:revision>
  <dcterms:created xsi:type="dcterms:W3CDTF">2026-03-27T16:08:00Z</dcterms:created>
  <dcterms:modified xsi:type="dcterms:W3CDTF">2026-06-15T02:25:00Z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0x010100A546160A37B35B45BF99F491B63A8B22</vt:lpwstr>
  </property>
  <property fmtid="{D5CDD505-2E9C-101B-9397-08002B2CF9AE}" pid="3" name="MediaServiceImageTags">
    <vt:lpwstr/>
  </property>
  <property fmtid="{D5CDD505-2E9C-101B-9397-08002B2CF9AE}" pid="4" name="_MarkAsFinal">
    <vt:bool>true</vt:bool>
  </property>
</Properties>
</file>